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F4E" w:rsidRDefault="006D1F4E" w:rsidP="006D1F4E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7E6FB6">
        <w:rPr>
          <w:b/>
          <w:sz w:val="28"/>
        </w:rPr>
        <w:t>: Praktyka zawodowa</w:t>
      </w:r>
    </w:p>
    <w:p w:rsidR="006D1F4E" w:rsidRPr="007E6FB6" w:rsidRDefault="006D1F4E" w:rsidP="006D1F4E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D1F4E" w:rsidRPr="00442D3F" w:rsidTr="00A15D4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D1F4E" w:rsidRPr="00442D3F" w:rsidRDefault="006D1F4E" w:rsidP="00A15D4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D1F4E" w:rsidRPr="00442D3F" w:rsidTr="00A15D4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D1F4E" w:rsidRPr="00DD6065" w:rsidRDefault="006D1F4E" w:rsidP="00A15D4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D1F4E" w:rsidRPr="00222DB8" w:rsidRDefault="006D1F4E" w:rsidP="00A15D4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6D1F4E" w:rsidRPr="00222DB8" w:rsidRDefault="006D1F4E" w:rsidP="007E6F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83390A">
              <w:t>Stacjonarne/Niestacjonarne</w:t>
            </w:r>
            <w:bookmarkStart w:id="0" w:name="_GoBack"/>
            <w:bookmarkEnd w:id="0"/>
          </w:p>
        </w:tc>
      </w:tr>
      <w:tr w:rsidR="006D1F4E" w:rsidRPr="00442D3F" w:rsidTr="00A15D4D">
        <w:tc>
          <w:tcPr>
            <w:tcW w:w="4192" w:type="dxa"/>
            <w:gridSpan w:val="2"/>
          </w:tcPr>
          <w:p w:rsidR="006D1F4E" w:rsidRPr="002670B8" w:rsidRDefault="006D1F4E" w:rsidP="002670B8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2670B8">
              <w:rPr>
                <w:b/>
              </w:rPr>
              <w:t>I, II, III, IV</w:t>
            </w:r>
          </w:p>
        </w:tc>
        <w:tc>
          <w:tcPr>
            <w:tcW w:w="5500" w:type="dxa"/>
            <w:gridSpan w:val="3"/>
          </w:tcPr>
          <w:p w:rsidR="006D1F4E" w:rsidRPr="00DD6065" w:rsidRDefault="006D1F4E" w:rsidP="00A15D4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6D1F4E" w:rsidRPr="00442D3F" w:rsidTr="00A15D4D">
        <w:tc>
          <w:tcPr>
            <w:tcW w:w="9692" w:type="dxa"/>
            <w:gridSpan w:val="5"/>
          </w:tcPr>
          <w:p w:rsidR="006D1F4E" w:rsidRPr="00DD6065" w:rsidRDefault="006D1F4E" w:rsidP="00A15D4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Praktyka zawodowa</w:t>
            </w:r>
          </w:p>
        </w:tc>
      </w:tr>
      <w:tr w:rsidR="006D1F4E" w:rsidRPr="00442D3F" w:rsidTr="00A15D4D">
        <w:tc>
          <w:tcPr>
            <w:tcW w:w="9692" w:type="dxa"/>
            <w:gridSpan w:val="5"/>
          </w:tcPr>
          <w:p w:rsidR="006D1F4E" w:rsidRPr="00DD6065" w:rsidRDefault="006D1F4E" w:rsidP="00A15D4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6D1F4E" w:rsidRPr="00442D3F" w:rsidTr="00A15D4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D1F4E" w:rsidRPr="00DD6065" w:rsidRDefault="006D1F4E" w:rsidP="00A15D4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6D1F4E" w:rsidRPr="00442D3F" w:rsidTr="00A15D4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6D1F4E" w:rsidRDefault="00E24DE1" w:rsidP="003D5A47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>Z</w:t>
            </w:r>
            <w:r w:rsidRPr="00D81C55">
              <w:rPr>
                <w:rFonts w:cstheme="minorHAnsi"/>
              </w:rPr>
              <w:t>asady działania sprzętu stomatologicznego</w:t>
            </w:r>
            <w:r>
              <w:rPr>
                <w:rFonts w:cstheme="minorHAnsi"/>
              </w:rPr>
              <w:t>; komunikacja</w:t>
            </w:r>
            <w:r w:rsidRPr="00D81C55">
              <w:rPr>
                <w:rFonts w:cstheme="minorHAnsi"/>
              </w:rPr>
              <w:t xml:space="preserve"> werbalnej i niewerbalnej</w:t>
            </w:r>
            <w:r>
              <w:rPr>
                <w:rFonts w:cstheme="minorHAnsi"/>
              </w:rPr>
              <w:t xml:space="preserve">; instytucje medyczne, społeczna rola lekarza </w:t>
            </w:r>
            <w:r w:rsidRPr="00D81C55">
              <w:rPr>
                <w:rFonts w:cstheme="minorHAnsi"/>
              </w:rPr>
              <w:t>i lekarza dentysty</w:t>
            </w:r>
            <w:r>
              <w:rPr>
                <w:rFonts w:cstheme="minorHAnsi"/>
              </w:rPr>
              <w:t xml:space="preserve">;  altruizm </w:t>
            </w:r>
            <w:r w:rsidRPr="00D81C55">
              <w:rPr>
                <w:rFonts w:cstheme="minorHAnsi"/>
              </w:rPr>
              <w:t>i odpowiedzialnoś</w:t>
            </w:r>
            <w:r>
              <w:rPr>
                <w:rFonts w:cstheme="minorHAnsi"/>
              </w:rPr>
              <w:t xml:space="preserve">ć </w:t>
            </w:r>
            <w:r w:rsidRPr="00D81C55">
              <w:rPr>
                <w:rFonts w:cstheme="minorHAnsi"/>
              </w:rPr>
              <w:t xml:space="preserve"> kliniczn</w:t>
            </w:r>
            <w:r>
              <w:rPr>
                <w:rFonts w:cstheme="minorHAnsi"/>
              </w:rPr>
              <w:t xml:space="preserve">a; </w:t>
            </w:r>
            <w:r w:rsidRPr="00D81C55">
              <w:rPr>
                <w:rFonts w:cstheme="minorHAnsi"/>
              </w:rPr>
              <w:t>prawa pacjenta</w:t>
            </w:r>
            <w:r>
              <w:rPr>
                <w:rFonts w:cstheme="minorHAnsi"/>
              </w:rPr>
              <w:t xml:space="preserve">; </w:t>
            </w:r>
            <w:r w:rsidR="003D5A47">
              <w:rPr>
                <w:rFonts w:cstheme="minorHAnsi"/>
              </w:rPr>
              <w:t xml:space="preserve">etiologia, diagnostyka i leczenie: </w:t>
            </w:r>
            <w:r w:rsidRPr="00D81C55">
              <w:rPr>
                <w:rFonts w:cstheme="minorHAnsi"/>
              </w:rPr>
              <w:t>chor</w:t>
            </w:r>
            <w:r w:rsidR="003D5A47">
              <w:rPr>
                <w:rFonts w:cstheme="minorHAnsi"/>
              </w:rPr>
              <w:t>ób</w:t>
            </w:r>
            <w:r>
              <w:rPr>
                <w:rFonts w:cstheme="minorHAnsi"/>
              </w:rPr>
              <w:t xml:space="preserve"> jamy ustnej, głowy i szyi, </w:t>
            </w:r>
            <w:r w:rsidRPr="00D81C55">
              <w:rPr>
                <w:rFonts w:cstheme="minorHAnsi"/>
              </w:rPr>
              <w:t>miazgi i</w:t>
            </w:r>
            <w:r>
              <w:rPr>
                <w:rFonts w:cstheme="minorHAnsi"/>
              </w:rPr>
              <w:t xml:space="preserve"> zmineralizowanych tkanek zębów,</w:t>
            </w:r>
            <w:r w:rsidR="009C06DE">
              <w:rPr>
                <w:rFonts w:cstheme="minorHAnsi"/>
              </w:rPr>
              <w:t xml:space="preserve"> tkanek </w:t>
            </w:r>
            <w:proofErr w:type="spellStart"/>
            <w:r w:rsidR="009C06DE">
              <w:rPr>
                <w:rFonts w:cstheme="minorHAnsi"/>
              </w:rPr>
              <w:t>okw</w:t>
            </w:r>
            <w:proofErr w:type="spellEnd"/>
            <w:r w:rsidR="009C06DE">
              <w:rPr>
                <w:rFonts w:cstheme="minorHAnsi"/>
              </w:rPr>
              <w:t xml:space="preserve">; </w:t>
            </w:r>
            <w:r w:rsidRPr="00D81C55">
              <w:rPr>
                <w:rFonts w:cstheme="minorHAnsi"/>
              </w:rPr>
              <w:t>uraz</w:t>
            </w:r>
            <w:r>
              <w:rPr>
                <w:rFonts w:cstheme="minorHAnsi"/>
              </w:rPr>
              <w:t>y</w:t>
            </w:r>
            <w:r w:rsidRPr="00D81C55">
              <w:rPr>
                <w:rFonts w:cstheme="minorHAnsi"/>
              </w:rPr>
              <w:t xml:space="preserve"> zębów i kości twarzy</w:t>
            </w:r>
            <w:r>
              <w:rPr>
                <w:rFonts w:cstheme="minorHAnsi"/>
              </w:rPr>
              <w:t xml:space="preserve">; ból, lęk i stres; </w:t>
            </w:r>
            <w:r w:rsidRPr="00D81C55">
              <w:rPr>
                <w:rFonts w:cstheme="minorHAnsi"/>
              </w:rPr>
              <w:t>znieczulenia</w:t>
            </w:r>
            <w:r>
              <w:rPr>
                <w:rFonts w:cstheme="minorHAnsi"/>
              </w:rPr>
              <w:t xml:space="preserve">; polityka zdrowotna </w:t>
            </w:r>
            <w:r w:rsidRPr="00D81C55">
              <w:rPr>
                <w:rFonts w:cstheme="minorHAnsi"/>
              </w:rPr>
              <w:t>i społeczn</w:t>
            </w:r>
            <w:r>
              <w:rPr>
                <w:rFonts w:cstheme="minorHAnsi"/>
              </w:rPr>
              <w:t>a</w:t>
            </w:r>
            <w:r w:rsidRPr="00D81C55">
              <w:rPr>
                <w:rFonts w:cstheme="minorHAnsi"/>
              </w:rPr>
              <w:t xml:space="preserve"> Rzeczypospolitej Polskiej oraz Unii Europejskiej</w:t>
            </w:r>
            <w:r>
              <w:rPr>
                <w:rFonts w:cstheme="minorHAnsi"/>
              </w:rPr>
              <w:t>; funkcjonowanie</w:t>
            </w:r>
            <w:r w:rsidRPr="00D81C55">
              <w:rPr>
                <w:rFonts w:cstheme="minorHAnsi"/>
              </w:rPr>
              <w:t xml:space="preserve"> polskiego systemu opieki zdrowotnej</w:t>
            </w:r>
            <w:r>
              <w:rPr>
                <w:rFonts w:cstheme="minorHAnsi"/>
              </w:rPr>
              <w:t xml:space="preserve">; </w:t>
            </w:r>
            <w:r w:rsidRPr="00D81C55">
              <w:rPr>
                <w:rFonts w:cstheme="minorHAnsi"/>
              </w:rPr>
              <w:t>zarządzani</w:t>
            </w:r>
            <w:r>
              <w:rPr>
                <w:rFonts w:cstheme="minorHAnsi"/>
              </w:rPr>
              <w:t>e</w:t>
            </w:r>
            <w:r w:rsidRPr="00D81C55">
              <w:rPr>
                <w:rFonts w:cstheme="minorHAnsi"/>
              </w:rPr>
              <w:t xml:space="preserve"> podmiotami leczniczymi</w:t>
            </w:r>
            <w:r>
              <w:rPr>
                <w:rFonts w:cstheme="minorHAnsi"/>
              </w:rPr>
              <w:t xml:space="preserve">; </w:t>
            </w:r>
            <w:r w:rsidRPr="00D81C55">
              <w:rPr>
                <w:rFonts w:cstheme="minorHAnsi"/>
              </w:rPr>
              <w:t>zasady</w:t>
            </w:r>
            <w:r>
              <w:rPr>
                <w:rFonts w:cstheme="minorHAnsi"/>
              </w:rPr>
              <w:t xml:space="preserve"> planowania i ewaluacji działań </w:t>
            </w:r>
            <w:r w:rsidRPr="00D81C55">
              <w:rPr>
                <w:rFonts w:cstheme="minorHAnsi"/>
              </w:rPr>
              <w:t>profilaktycznych</w:t>
            </w:r>
            <w:r>
              <w:rPr>
                <w:rFonts w:cstheme="minorHAnsi"/>
              </w:rPr>
              <w:t xml:space="preserve">; </w:t>
            </w:r>
            <w:r w:rsidRPr="00D81C55">
              <w:rPr>
                <w:rFonts w:cstheme="minorHAnsi"/>
              </w:rPr>
              <w:t>ergonomiczn</w:t>
            </w:r>
            <w:r>
              <w:rPr>
                <w:rFonts w:cstheme="minorHAnsi"/>
              </w:rPr>
              <w:t>a</w:t>
            </w:r>
            <w:r w:rsidRPr="00D81C55">
              <w:rPr>
                <w:rFonts w:cstheme="minorHAnsi"/>
              </w:rPr>
              <w:t xml:space="preserve"> organizacj</w:t>
            </w:r>
            <w:r w:rsidR="00BD6D3C">
              <w:rPr>
                <w:rFonts w:cstheme="minorHAnsi"/>
              </w:rPr>
              <w:t>a</w:t>
            </w:r>
            <w:r w:rsidRPr="00D81C55">
              <w:rPr>
                <w:rFonts w:cstheme="minorHAnsi"/>
              </w:rPr>
              <w:t xml:space="preserve"> pracy w gabinecie stomatologicznym</w:t>
            </w:r>
            <w:r w:rsidR="00BD6D3C">
              <w:rPr>
                <w:rFonts w:cstheme="minorHAnsi"/>
              </w:rPr>
              <w:t xml:space="preserve">. </w:t>
            </w:r>
          </w:p>
          <w:p w:rsidR="006D1F4E" w:rsidRDefault="006D1F4E" w:rsidP="00A15D4D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D1F4E" w:rsidRDefault="006D1F4E" w:rsidP="00A15D4D">
            <w:pPr>
              <w:spacing w:after="0" w:line="240" w:lineRule="auto"/>
            </w:pPr>
            <w:r>
              <w:t>w zakresie wiedzy student zna i rozumie: B.W13; D.W4; D.W5; D.W12; D.W15; F.W4; F.W5; F.W6; F.W15; F.W16; G.W7; G.W8; G.W9; G.W10; G.W17; G.W18</w:t>
            </w:r>
          </w:p>
          <w:p w:rsidR="006D1F4E" w:rsidRDefault="006D1F4E" w:rsidP="00A15D4D">
            <w:pPr>
              <w:spacing w:after="0" w:line="240" w:lineRule="auto"/>
            </w:pPr>
            <w:r>
              <w:t>w zakresie umiejętności student potrafi: B.U3; C.U10; C.U11; C.U12; C.U13; F.U1; F.U2; F.U3; F.U6; F.U7; F.U8; F.U9; F.U11; F.U13; F.U15; F.U16; F.U17; F.U18; F.U23; G.U16; G.U20; G.U26</w:t>
            </w:r>
          </w:p>
          <w:p w:rsidR="006D1F4E" w:rsidRDefault="006D1F4E" w:rsidP="00A15D4D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6D1F4E" w:rsidRPr="00EF4979" w:rsidRDefault="006D1F4E" w:rsidP="00A15D4D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ZALICZENIE</w:t>
            </w:r>
          </w:p>
        </w:tc>
      </w:tr>
      <w:tr w:rsidR="006D1F4E" w:rsidRPr="00442D3F" w:rsidTr="00A15D4D">
        <w:tc>
          <w:tcPr>
            <w:tcW w:w="8688" w:type="dxa"/>
            <w:gridSpan w:val="4"/>
            <w:vAlign w:val="center"/>
          </w:tcPr>
          <w:p w:rsidR="006D1F4E" w:rsidRPr="00442D3F" w:rsidRDefault="006D1F4E" w:rsidP="00A15D4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6D1F4E" w:rsidRPr="00442D3F" w:rsidRDefault="006D1F4E" w:rsidP="00A15D4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480</w:t>
            </w:r>
          </w:p>
        </w:tc>
      </w:tr>
      <w:tr w:rsidR="006D1F4E" w:rsidRPr="00442D3F" w:rsidTr="00A15D4D">
        <w:tc>
          <w:tcPr>
            <w:tcW w:w="8688" w:type="dxa"/>
            <w:gridSpan w:val="4"/>
            <w:vAlign w:val="center"/>
          </w:tcPr>
          <w:p w:rsidR="006D1F4E" w:rsidRDefault="006D1F4E" w:rsidP="00A15D4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6D1F4E" w:rsidRDefault="006D1F4E" w:rsidP="00A15D4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6D1F4E" w:rsidRPr="00442D3F" w:rsidTr="00A15D4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D1F4E" w:rsidRPr="00442D3F" w:rsidRDefault="006D1F4E" w:rsidP="00A15D4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D1F4E" w:rsidRPr="00442D3F" w:rsidTr="00A15D4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D1F4E" w:rsidRDefault="006D1F4E" w:rsidP="00A15D4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D1F4E" w:rsidRDefault="006D1F4E" w:rsidP="00A15D4D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D1F4E" w:rsidRDefault="006D1F4E" w:rsidP="00A15D4D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D1F4E" w:rsidRPr="00442D3F" w:rsidTr="00A15D4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D1F4E" w:rsidRPr="00D44629" w:rsidRDefault="006D1F4E" w:rsidP="00A15D4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D1F4E" w:rsidRPr="00442D3F" w:rsidRDefault="00F062E3" w:rsidP="002578E1">
            <w:pPr>
              <w:spacing w:after="0" w:line="240" w:lineRule="auto"/>
              <w:jc w:val="both"/>
            </w:pPr>
            <w:r w:rsidRPr="00983D1D">
              <w:t>Obserwacja</w:t>
            </w:r>
            <w:r>
              <w:t>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D1F4E" w:rsidRPr="00342DAD" w:rsidRDefault="006D1F4E" w:rsidP="00A15D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D1F4E" w:rsidRPr="00442D3F" w:rsidTr="00A15D4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D1F4E" w:rsidRPr="00442D3F" w:rsidRDefault="006D1F4E" w:rsidP="00A15D4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D1F4E" w:rsidRPr="00983D1D" w:rsidRDefault="006D1F4E" w:rsidP="002578E1">
            <w:pPr>
              <w:spacing w:after="0" w:line="240" w:lineRule="auto"/>
              <w:jc w:val="both"/>
            </w:pPr>
            <w:r w:rsidRPr="00983D1D">
              <w:t>Obserwacja</w:t>
            </w:r>
            <w:r>
              <w:t>/</w:t>
            </w:r>
            <w:r w:rsidR="00F062E3"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D1F4E" w:rsidRPr="00342DAD" w:rsidRDefault="006D1F4E" w:rsidP="00A15D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D1F4E" w:rsidRPr="00442D3F" w:rsidTr="00A15D4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D1F4E" w:rsidRDefault="006D1F4E" w:rsidP="00A15D4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64441" w:rsidRDefault="00464441" w:rsidP="002578E1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6D1F4E" w:rsidRPr="00983D1D" w:rsidRDefault="00464441" w:rsidP="002578E1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 xml:space="preserve">dyskusja w czasie </w:t>
            </w:r>
            <w:r w:rsidR="002578E1">
              <w:rPr>
                <w:rFonts w:cstheme="minorHAnsi"/>
              </w:rPr>
              <w:t>trwania praktyk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D1F4E" w:rsidRPr="00342DAD" w:rsidRDefault="006D1F4E" w:rsidP="00A15D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6D1F4E" w:rsidRDefault="006D1F4E" w:rsidP="006D1F4E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7E6FB6">
        <w:t>/praktyki</w:t>
      </w:r>
    </w:p>
    <w:p w:rsidR="006D1F4E" w:rsidRDefault="006D1F4E" w:rsidP="006D1F4E">
      <w:r>
        <w:t xml:space="preserve">    uzyskana ocena oznacza, że:</w:t>
      </w:r>
    </w:p>
    <w:p w:rsidR="006D1F4E" w:rsidRPr="000219E6" w:rsidRDefault="006D1F4E" w:rsidP="006D1F4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6D1F4E" w:rsidRPr="000219E6" w:rsidRDefault="006D1F4E" w:rsidP="006D1F4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6D1F4E" w:rsidRPr="000219E6" w:rsidRDefault="006D1F4E" w:rsidP="006D1F4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6D1F4E" w:rsidRPr="000219E6" w:rsidRDefault="006D1F4E" w:rsidP="006D1F4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6D1F4E" w:rsidRPr="000219E6" w:rsidRDefault="006D1F4E" w:rsidP="006D1F4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6D1F4E" w:rsidRPr="000219E6" w:rsidRDefault="006D1F4E" w:rsidP="006D1F4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6D1F4E" w:rsidRPr="000219E6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AE308D"/>
    <w:multiLevelType w:val="hybridMultilevel"/>
    <w:tmpl w:val="9E862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F4E"/>
    <w:rsid w:val="00056F86"/>
    <w:rsid w:val="000846F5"/>
    <w:rsid w:val="000B110B"/>
    <w:rsid w:val="001148B3"/>
    <w:rsid w:val="00144E60"/>
    <w:rsid w:val="002578E1"/>
    <w:rsid w:val="002670B8"/>
    <w:rsid w:val="00324F95"/>
    <w:rsid w:val="00357433"/>
    <w:rsid w:val="003D5A47"/>
    <w:rsid w:val="004477B0"/>
    <w:rsid w:val="00464441"/>
    <w:rsid w:val="004D3FFE"/>
    <w:rsid w:val="005068D7"/>
    <w:rsid w:val="00597B0B"/>
    <w:rsid w:val="005A1B6B"/>
    <w:rsid w:val="006278FE"/>
    <w:rsid w:val="00643F6B"/>
    <w:rsid w:val="006640DC"/>
    <w:rsid w:val="006C00DD"/>
    <w:rsid w:val="006D1F4E"/>
    <w:rsid w:val="006E52AA"/>
    <w:rsid w:val="007C2A87"/>
    <w:rsid w:val="007C2B30"/>
    <w:rsid w:val="007E6FB6"/>
    <w:rsid w:val="0083390A"/>
    <w:rsid w:val="009A1701"/>
    <w:rsid w:val="009C06DE"/>
    <w:rsid w:val="00AA141A"/>
    <w:rsid w:val="00BD6D3C"/>
    <w:rsid w:val="00BF0025"/>
    <w:rsid w:val="00C1666D"/>
    <w:rsid w:val="00E24DE1"/>
    <w:rsid w:val="00F062E3"/>
    <w:rsid w:val="00FA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F6B414-B1D8-498D-A735-30320645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6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D1F4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6D1F4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redniasiatka21">
    <w:name w:val="Średnia siatka 21"/>
    <w:uiPriority w:val="1"/>
    <w:qFormat/>
    <w:rsid w:val="006D1F4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a23">
    <w:name w:val="Pa23"/>
    <w:basedOn w:val="Normalny"/>
    <w:next w:val="Normalny"/>
    <w:uiPriority w:val="99"/>
    <w:rsid w:val="006D1F4E"/>
    <w:pPr>
      <w:autoSpaceDE w:val="0"/>
      <w:autoSpaceDN w:val="0"/>
      <w:adjustRightInd w:val="0"/>
      <w:spacing w:after="0" w:line="201" w:lineRule="atLeast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Pa18">
    <w:name w:val="Pa18"/>
    <w:basedOn w:val="Normalny"/>
    <w:next w:val="Normalny"/>
    <w:uiPriority w:val="99"/>
    <w:rsid w:val="006D1F4E"/>
    <w:pPr>
      <w:autoSpaceDE w:val="0"/>
      <w:autoSpaceDN w:val="0"/>
      <w:adjustRightInd w:val="0"/>
      <w:spacing w:after="0" w:line="201" w:lineRule="atLeast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0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2020-05-29T23:19:00Z</dcterms:created>
  <dcterms:modified xsi:type="dcterms:W3CDTF">2020-05-30T14:36:00Z</dcterms:modified>
</cp:coreProperties>
</file>